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3FB5" w14:textId="0F648D9B" w:rsidR="00A34066" w:rsidRDefault="00AA2A80" w:rsidP="00EC2583"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FEUILLET </w:t>
      </w:r>
      <w:r w:rsidR="000F70FE">
        <w:rPr>
          <w:rFonts w:ascii="Times New Roman" w:hAnsi="Times New Roman"/>
          <w:b/>
          <w:color w:val="FF0000"/>
          <w:sz w:val="24"/>
          <w:szCs w:val="24"/>
        </w:rPr>
        <w:t>JOINT</w:t>
      </w:r>
      <w:r w:rsidR="00A34066" w:rsidRPr="00DC7A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49ED4792" w14:textId="650897D8" w:rsidR="00EE0EB6" w:rsidRPr="00C3705D" w:rsidRDefault="00AA2A80" w:rsidP="00EC2583">
      <w:pPr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UN DOCUMENT </w:t>
      </w:r>
      <w:r w:rsidR="00D4733F" w:rsidRPr="00C3705D">
        <w:rPr>
          <w:rFonts w:ascii="Times New Roman" w:hAnsi="Times New Roman"/>
          <w:b/>
          <w:sz w:val="24"/>
          <w:szCs w:val="24"/>
        </w:rPr>
        <w:t xml:space="preserve">RELATIF </w:t>
      </w:r>
      <w:r w:rsidR="00A34066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UN </w:t>
      </w:r>
      <w:r w:rsidR="00D4733F" w:rsidRPr="00C3705D">
        <w:rPr>
          <w:rFonts w:ascii="Times New Roman" w:hAnsi="Times New Roman"/>
          <w:b/>
          <w:sz w:val="24"/>
          <w:szCs w:val="24"/>
        </w:rPr>
        <w:t xml:space="preserve">BENEFICIAIRE EFFECTIF </w:t>
      </w:r>
      <w:r w:rsidR="00D4733F" w:rsidRPr="00C3705D">
        <w:rPr>
          <w:rFonts w:ascii="Times New Roman" w:hAnsi="Times New Roman"/>
          <w:b/>
          <w:color w:val="FF0000"/>
          <w:sz w:val="24"/>
          <w:szCs w:val="24"/>
          <w:u w:val="single"/>
        </w:rPr>
        <w:t>D’UNE SOCIETE</w:t>
      </w:r>
    </w:p>
    <w:p w14:paraId="353A0724" w14:textId="7B2808FA" w:rsidR="00D4733F" w:rsidRPr="001B60C6" w:rsidRDefault="00E478D7" w:rsidP="00EC2583">
      <w:pPr>
        <w:spacing w:before="20" w:after="20" w:line="240" w:lineRule="auto"/>
        <w:jc w:val="center"/>
        <w:rPr>
          <w:rFonts w:ascii="Times New Roman" w:hAnsi="Times New Roman"/>
          <w:sz w:val="21"/>
          <w:szCs w:val="21"/>
        </w:rPr>
      </w:pPr>
      <w:r w:rsidRPr="001B60C6">
        <w:rPr>
          <w:rFonts w:ascii="Times New Roman" w:hAnsi="Times New Roman"/>
          <w:b/>
          <w:sz w:val="21"/>
          <w:szCs w:val="21"/>
        </w:rPr>
        <w:t xml:space="preserve"> </w:t>
      </w:r>
      <w:r w:rsidRPr="001B60C6">
        <w:rPr>
          <w:rFonts w:ascii="Times New Roman" w:hAnsi="Times New Roman"/>
          <w:sz w:val="21"/>
          <w:szCs w:val="21"/>
        </w:rPr>
        <w:t>(</w:t>
      </w:r>
      <w:r w:rsidR="00457F00" w:rsidRPr="001B60C6">
        <w:rPr>
          <w:rFonts w:ascii="Times New Roman" w:hAnsi="Times New Roman"/>
          <w:sz w:val="21"/>
          <w:szCs w:val="21"/>
        </w:rPr>
        <w:t>L.</w:t>
      </w:r>
      <w:r w:rsidR="00520CAB" w:rsidRPr="001B60C6">
        <w:rPr>
          <w:rFonts w:ascii="Times New Roman" w:hAnsi="Times New Roman"/>
          <w:sz w:val="21"/>
          <w:szCs w:val="21"/>
        </w:rPr>
        <w:t xml:space="preserve"> 561-46,</w:t>
      </w:r>
      <w:r w:rsidR="00457F00" w:rsidRPr="001B60C6">
        <w:rPr>
          <w:rFonts w:ascii="Times New Roman" w:hAnsi="Times New Roman"/>
          <w:sz w:val="21"/>
          <w:szCs w:val="21"/>
        </w:rPr>
        <w:t xml:space="preserve"> </w:t>
      </w:r>
      <w:r w:rsidR="00D4733F" w:rsidRPr="001B60C6">
        <w:rPr>
          <w:rFonts w:ascii="Times New Roman" w:hAnsi="Times New Roman"/>
          <w:sz w:val="21"/>
          <w:szCs w:val="21"/>
        </w:rPr>
        <w:t>R</w:t>
      </w:r>
      <w:r w:rsidR="00520CAB" w:rsidRPr="001B60C6">
        <w:rPr>
          <w:rFonts w:ascii="Times New Roman" w:hAnsi="Times New Roman"/>
          <w:sz w:val="21"/>
          <w:szCs w:val="21"/>
        </w:rPr>
        <w:t xml:space="preserve">. </w:t>
      </w:r>
      <w:r w:rsidR="00D4733F" w:rsidRPr="001B60C6">
        <w:rPr>
          <w:rFonts w:ascii="Times New Roman" w:hAnsi="Times New Roman"/>
          <w:sz w:val="21"/>
          <w:szCs w:val="21"/>
        </w:rPr>
        <w:t>561-5</w:t>
      </w:r>
      <w:r w:rsidR="00520CAB" w:rsidRPr="001B60C6">
        <w:rPr>
          <w:rFonts w:ascii="Times New Roman" w:hAnsi="Times New Roman"/>
          <w:sz w:val="21"/>
          <w:szCs w:val="21"/>
        </w:rPr>
        <w:t>5</w:t>
      </w:r>
      <w:r w:rsidR="00457F00" w:rsidRPr="001B60C6">
        <w:rPr>
          <w:rFonts w:ascii="Times New Roman" w:hAnsi="Times New Roman"/>
          <w:sz w:val="21"/>
          <w:szCs w:val="21"/>
        </w:rPr>
        <w:t xml:space="preserve"> et suivants </w:t>
      </w:r>
      <w:r w:rsidR="00D4733F" w:rsidRPr="001B60C6">
        <w:rPr>
          <w:rFonts w:ascii="Times New Roman" w:hAnsi="Times New Roman"/>
          <w:sz w:val="21"/>
          <w:szCs w:val="21"/>
        </w:rPr>
        <w:t>du code monétaire et financier</w:t>
      </w:r>
      <w:r w:rsidRPr="001B60C6">
        <w:rPr>
          <w:rFonts w:ascii="Times New Roman" w:hAnsi="Times New Roman"/>
          <w:sz w:val="21"/>
          <w:szCs w:val="21"/>
        </w:rPr>
        <w:t>)</w:t>
      </w:r>
    </w:p>
    <w:p w14:paraId="35382E5F" w14:textId="77777777" w:rsidR="00267FE1" w:rsidRPr="001B60C6" w:rsidRDefault="00267FE1" w:rsidP="00EC2583">
      <w:pPr>
        <w:spacing w:before="20" w:after="2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DEB8523" w14:textId="03973774" w:rsidR="00D4733F" w:rsidRPr="001B60C6" w:rsidRDefault="00D4733F" w:rsidP="00E5290F">
      <w:pPr>
        <w:pStyle w:val="Paragraphedeliste"/>
        <w:numPr>
          <w:ilvl w:val="0"/>
          <w:numId w:val="6"/>
        </w:numPr>
        <w:spacing w:before="20" w:after="20" w:line="240" w:lineRule="auto"/>
        <w:ind w:left="510" w:hanging="510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1B60C6">
        <w:rPr>
          <w:rFonts w:ascii="Times New Roman" w:hAnsi="Times New Roman"/>
          <w:b/>
          <w:sz w:val="21"/>
          <w:szCs w:val="21"/>
          <w:u w:val="single"/>
        </w:rPr>
        <w:t>SOCIETE DECLARANTE</w:t>
      </w:r>
      <w:r w:rsidR="007C3C84">
        <w:rPr>
          <w:rFonts w:ascii="Times New Roman" w:hAnsi="Times New Roman"/>
          <w:b/>
          <w:sz w:val="21"/>
          <w:szCs w:val="21"/>
          <w:u w:val="single"/>
        </w:rPr>
        <w:t xml:space="preserve"> (rappel)</w:t>
      </w:r>
      <w:r w:rsidRPr="001B60C6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6F5F5219" w14:textId="77777777" w:rsidR="00D4733F" w:rsidRPr="001B60C6" w:rsidRDefault="00D4733F" w:rsidP="00EC2583">
      <w:pPr>
        <w:spacing w:before="20" w:after="2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6DD86BD" w14:textId="77C58FFF" w:rsidR="00D4733F" w:rsidRPr="003F4590" w:rsidRDefault="00D4733F" w:rsidP="00EC2583">
      <w:pPr>
        <w:tabs>
          <w:tab w:val="right" w:leader="dot" w:pos="2835"/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1"/>
      <w:r w:rsidRPr="003F4590">
        <w:rPr>
          <w:rFonts w:ascii="Times New Roman" w:hAnsi="Times New Roman"/>
          <w:sz w:val="20"/>
          <w:szCs w:val="20"/>
        </w:rPr>
        <w:t>D</w:t>
      </w:r>
      <w:r w:rsidR="00144395" w:rsidRPr="003F4590">
        <w:rPr>
          <w:rFonts w:ascii="Times New Roman" w:hAnsi="Times New Roman"/>
          <w:sz w:val="20"/>
          <w:szCs w:val="20"/>
        </w:rPr>
        <w:t xml:space="preserve">énomination </w:t>
      </w:r>
      <w:r w:rsidR="00B26AF5" w:rsidRPr="003F4590">
        <w:rPr>
          <w:rFonts w:ascii="Times New Roman" w:hAnsi="Times New Roman"/>
          <w:sz w:val="20"/>
          <w:szCs w:val="20"/>
        </w:rPr>
        <w:t>sociale :</w:t>
      </w:r>
      <w:r w:rsidR="00144395"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  <w:r w:rsidR="00144395"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2A305A0E" w14:textId="753141CD" w:rsidR="00992A48" w:rsidRPr="003F4590" w:rsidRDefault="00992A48" w:rsidP="00992A48">
      <w:pPr>
        <w:tabs>
          <w:tab w:val="right" w:leader="dot" w:pos="10206"/>
        </w:tabs>
        <w:spacing w:before="20" w:after="20" w:line="240" w:lineRule="auto"/>
        <w:rPr>
          <w:rFonts w:ascii="Times New Roman" w:hAnsi="Times New Roman"/>
          <w:sz w:val="20"/>
          <w:szCs w:val="20"/>
        </w:rPr>
      </w:pPr>
      <w:r w:rsidRPr="003F4590">
        <w:rPr>
          <w:rFonts w:ascii="Times New Roman" w:hAnsi="Times New Roman"/>
          <w:sz w:val="20"/>
          <w:szCs w:val="20"/>
        </w:rPr>
        <w:t>N° unique d’identification </w:t>
      </w:r>
      <w:r w:rsidR="003F4590" w:rsidRPr="007C31B4">
        <w:rPr>
          <w:rFonts w:ascii="Times New Roman" w:hAnsi="Times New Roman"/>
          <w:i/>
          <w:sz w:val="20"/>
          <w:szCs w:val="20"/>
        </w:rPr>
        <w:t>(SIREN)</w:t>
      </w:r>
      <w:r w:rsidR="003F4590" w:rsidRPr="003F4590">
        <w:rPr>
          <w:rFonts w:ascii="Times New Roman" w:hAnsi="Times New Roman"/>
          <w:sz w:val="20"/>
          <w:szCs w:val="20"/>
        </w:rPr>
        <w:t xml:space="preserve"> </w:t>
      </w:r>
      <w:r w:rsidRPr="003F4590">
        <w:rPr>
          <w:rFonts w:ascii="Times New Roman" w:hAnsi="Times New Roman"/>
          <w:sz w:val="20"/>
          <w:szCs w:val="20"/>
        </w:rPr>
        <w:t xml:space="preserve">: 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 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EB"/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sym w:font="Symbol" w:char="F0FB"/>
      </w:r>
      <w:r w:rsidRPr="003F4590">
        <w:rPr>
          <w:rFonts w:ascii="Times New Roman" w:hAnsi="Times New Roman"/>
          <w:sz w:val="20"/>
          <w:szCs w:val="20"/>
        </w:rPr>
        <w:t>Immatriculation au RCS du greffe de :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bookmarkEnd w:id="0"/>
    <w:p w14:paraId="75927E07" w14:textId="5042B7B0" w:rsidR="00467618" w:rsidRDefault="00467618" w:rsidP="00EC2583">
      <w:pPr>
        <w:spacing w:before="20" w:after="20" w:line="240" w:lineRule="auto"/>
        <w:jc w:val="both"/>
        <w:rPr>
          <w:rFonts w:ascii="Times New Roman" w:hAnsi="Times New Roman"/>
          <w:color w:val="FFFFFF" w:themeColor="background1"/>
          <w:sz w:val="21"/>
          <w:szCs w:val="21"/>
          <w14:textFill>
            <w14:noFill/>
          </w14:textFill>
        </w:rPr>
      </w:pPr>
    </w:p>
    <w:p w14:paraId="2A8DC377" w14:textId="77777777" w:rsidR="00791C1C" w:rsidRPr="001B60C6" w:rsidRDefault="00791C1C" w:rsidP="00EC2583">
      <w:pPr>
        <w:spacing w:before="20" w:after="20" w:line="240" w:lineRule="auto"/>
        <w:jc w:val="both"/>
        <w:rPr>
          <w:rFonts w:ascii="Times New Roman" w:hAnsi="Times New Roman"/>
          <w:color w:val="FFFFFF" w:themeColor="background1"/>
          <w:sz w:val="21"/>
          <w:szCs w:val="21"/>
          <w14:textFill>
            <w14:noFill/>
          </w14:textFill>
        </w:rPr>
      </w:pPr>
    </w:p>
    <w:p w14:paraId="0FF9C02B" w14:textId="6847474B" w:rsidR="00D4733F" w:rsidRPr="001B60C6" w:rsidRDefault="00AA2A80" w:rsidP="00E5290F">
      <w:pPr>
        <w:pStyle w:val="Paragraphedeliste"/>
        <w:numPr>
          <w:ilvl w:val="0"/>
          <w:numId w:val="6"/>
        </w:numPr>
        <w:spacing w:before="20" w:after="20" w:line="240" w:lineRule="auto"/>
        <w:ind w:left="510" w:hanging="510"/>
        <w:jc w:val="both"/>
        <w:rPr>
          <w:rFonts w:ascii="Times New Roman" w:hAnsi="Times New Roman"/>
          <w:b/>
          <w:sz w:val="21"/>
          <w:szCs w:val="21"/>
          <w:u w:val="single"/>
        </w:rPr>
      </w:pPr>
      <w:bookmarkStart w:id="1" w:name="_Hlk495523384"/>
      <w:r>
        <w:rPr>
          <w:rFonts w:ascii="Times New Roman" w:hAnsi="Times New Roman"/>
          <w:b/>
          <w:sz w:val="21"/>
          <w:szCs w:val="21"/>
          <w:u w:val="single"/>
        </w:rPr>
        <w:t>BENEFICIAIRE EFFECTIF</w:t>
      </w:r>
      <w:r w:rsidR="00D4733F" w:rsidRPr="001B60C6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7C3C84">
        <w:rPr>
          <w:rFonts w:ascii="Times New Roman" w:hAnsi="Times New Roman"/>
          <w:b/>
          <w:sz w:val="21"/>
          <w:szCs w:val="21"/>
          <w:u w:val="single"/>
        </w:rPr>
        <w:t>(rappel)</w:t>
      </w:r>
    </w:p>
    <w:bookmarkEnd w:id="1"/>
    <w:p w14:paraId="7B4DDB34" w14:textId="77777777" w:rsidR="00D4733F" w:rsidRPr="001B60C6" w:rsidRDefault="00D4733F" w:rsidP="00EC2583">
      <w:pPr>
        <w:spacing w:before="20" w:after="2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B5A0E0E" w14:textId="202C0315" w:rsidR="00D4733F" w:rsidRPr="003F4590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3F4590">
        <w:rPr>
          <w:rFonts w:ascii="Times New Roman" w:hAnsi="Times New Roman"/>
          <w:sz w:val="20"/>
          <w:szCs w:val="20"/>
        </w:rPr>
        <w:t>Nom </w:t>
      </w:r>
      <w:r w:rsidR="00B26AF5" w:rsidRPr="003F4590">
        <w:rPr>
          <w:rFonts w:ascii="Times New Roman" w:hAnsi="Times New Roman"/>
          <w:sz w:val="20"/>
          <w:szCs w:val="20"/>
        </w:rPr>
        <w:t xml:space="preserve">de naissance </w:t>
      </w:r>
      <w:r w:rsidRPr="003F4590">
        <w:rPr>
          <w:rFonts w:ascii="Times New Roman" w:hAnsi="Times New Roman"/>
          <w:sz w:val="20"/>
          <w:szCs w:val="20"/>
        </w:rPr>
        <w:t xml:space="preserve">: 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68D9F3CB" w14:textId="4E5B2C34" w:rsidR="00D4733F" w:rsidRPr="003F4590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3F4590">
        <w:rPr>
          <w:rFonts w:ascii="Times New Roman" w:hAnsi="Times New Roman"/>
          <w:sz w:val="20"/>
          <w:szCs w:val="20"/>
        </w:rPr>
        <w:t>Nom d’usage :</w:t>
      </w:r>
      <w:r w:rsidRPr="003F4590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66675960" w14:textId="77777777" w:rsidR="00570350" w:rsidRPr="003F4590" w:rsidRDefault="00570350" w:rsidP="00570350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3F4590">
        <w:rPr>
          <w:rFonts w:ascii="Times New Roman" w:hAnsi="Times New Roman"/>
          <w:sz w:val="20"/>
          <w:szCs w:val="20"/>
        </w:rPr>
        <w:t xml:space="preserve">Prénom principal :                                                                           Autres prénoms :                                                                  </w:t>
      </w:r>
    </w:p>
    <w:p w14:paraId="0EF07AB1" w14:textId="77777777" w:rsidR="00791C1C" w:rsidRDefault="00791C1C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</w:pPr>
    </w:p>
    <w:p w14:paraId="0C6AA23E" w14:textId="1B906E9F" w:rsidR="00D4733F" w:rsidRPr="001B60C6" w:rsidRDefault="00D4733F" w:rsidP="00EC2583">
      <w:pPr>
        <w:tabs>
          <w:tab w:val="right" w:leader="dot" w:pos="10206"/>
        </w:tabs>
        <w:spacing w:before="20"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color w:val="FFFFFF" w:themeColor="background1"/>
          <w:sz w:val="20"/>
          <w:szCs w:val="20"/>
          <w14:textFill>
            <w14:noFill/>
          </w14:textFill>
        </w:rPr>
        <w:tab/>
      </w:r>
    </w:p>
    <w:p w14:paraId="3F65D78F" w14:textId="41760948" w:rsidR="007C3C84" w:rsidRDefault="007C3C84" w:rsidP="007C3C84">
      <w:pPr>
        <w:pStyle w:val="Paragraphedeliste"/>
        <w:numPr>
          <w:ilvl w:val="0"/>
          <w:numId w:val="6"/>
        </w:numPr>
        <w:spacing w:before="20" w:after="20" w:line="240" w:lineRule="auto"/>
        <w:ind w:left="567" w:hanging="567"/>
        <w:jc w:val="both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DESCRIPTION</w:t>
      </w:r>
      <w:r w:rsidR="003F4590">
        <w:rPr>
          <w:rFonts w:ascii="Times New Roman" w:hAnsi="Times New Roman"/>
          <w:b/>
          <w:sz w:val="21"/>
          <w:szCs w:val="21"/>
          <w:u w:val="single"/>
        </w:rPr>
        <w:t xml:space="preserve"> DES MODALITES DU CONTROLE EXERCE PAR LE BENEFICIAIRE EFFECTIF</w:t>
      </w:r>
    </w:p>
    <w:p w14:paraId="4FAA4DA5" w14:textId="77777777" w:rsidR="008F51F0" w:rsidRDefault="008F51F0" w:rsidP="008F51F0">
      <w:pPr>
        <w:spacing w:before="20" w:after="2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bookmarkStart w:id="2" w:name="_Hlk490067395"/>
    <w:p w14:paraId="5D489A6C" w14:textId="77777777" w:rsidR="008445DB" w:rsidRPr="006E0C3B" w:rsidRDefault="008F51F0" w:rsidP="008445DB">
      <w:pPr>
        <w:pStyle w:val="Paragraphedeliste1"/>
        <w:spacing w:before="20" w:after="12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bookmarkEnd w:id="2"/>
      <w:bookmarkEnd w:id="3"/>
      <w:r w:rsidRPr="001B60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 w:rsidRPr="001B60C6">
        <w:rPr>
          <w:rFonts w:ascii="Times New Roman" w:hAnsi="Times New Roman"/>
          <w:sz w:val="20"/>
          <w:szCs w:val="20"/>
        </w:rPr>
        <w:t xml:space="preserve">) </w:t>
      </w:r>
      <w:r w:rsidR="008445DB"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>Précisez les modalités du contrôle indirect sur la société déclarante :</w:t>
      </w:r>
      <w:r w:rsidR="008445DB" w:rsidRPr="006E0C3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5590C02" w14:textId="77777777" w:rsidR="008445DB" w:rsidRPr="00D71688" w:rsidRDefault="008445DB" w:rsidP="008445DB">
      <w:pPr>
        <w:pStyle w:val="Paragraphedeliste1"/>
        <w:spacing w:before="120" w:after="60" w:line="240" w:lineRule="auto"/>
        <w:ind w:left="646"/>
        <w:jc w:val="both"/>
        <w:rPr>
          <w:rFonts w:ascii="Times New Roman" w:hAnsi="Times New Roman"/>
          <w:i/>
          <w:sz w:val="20"/>
          <w:szCs w:val="20"/>
        </w:rPr>
      </w:pPr>
      <w:r w:rsidRPr="00D71688">
        <w:rPr>
          <w:rFonts w:ascii="Times New Roman" w:eastAsiaTheme="minorHAnsi" w:hAnsi="Times New Roman"/>
          <w:i/>
          <w:iCs/>
          <w:sz w:val="20"/>
          <w:szCs w:val="20"/>
        </w:rPr>
        <w:t>(Si des personnes morales autres que la société déclarante interviennent pour permettre ce contrôle indirect, mentionner pour chacune d’elle, outre sa dénomination sociale et l’adresse de son siège social, soit son n° unique d’identification (</w:t>
      </w:r>
      <w:proofErr w:type="spellStart"/>
      <w:r w:rsidRPr="00D71688">
        <w:rPr>
          <w:rFonts w:ascii="Times New Roman" w:eastAsiaTheme="minorHAnsi" w:hAnsi="Times New Roman"/>
          <w:i/>
          <w:iCs/>
          <w:sz w:val="20"/>
          <w:szCs w:val="20"/>
        </w:rPr>
        <w:t>siren</w:t>
      </w:r>
      <w:proofErr w:type="spellEnd"/>
      <w:r w:rsidRPr="00D71688">
        <w:rPr>
          <w:rFonts w:ascii="Times New Roman" w:eastAsiaTheme="minorHAnsi" w:hAnsi="Times New Roman"/>
          <w:i/>
          <w:iCs/>
          <w:sz w:val="20"/>
          <w:szCs w:val="20"/>
        </w:rPr>
        <w:t>) suivi du nom de la ville où se trouve le greffe où elle est immatriculée, soit son n° et son lieu d’immatriculation dans un registre public)</w:t>
      </w:r>
    </w:p>
    <w:p w14:paraId="1072FEBE" w14:textId="6B1D4763" w:rsidR="008F51F0" w:rsidRDefault="008F51F0" w:rsidP="008445DB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0B882F1A" w14:textId="77777777" w:rsidR="008445DB" w:rsidRDefault="008445DB" w:rsidP="008445DB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0283BFDB" w14:textId="77777777" w:rsidR="008445DB" w:rsidRDefault="008445DB" w:rsidP="008445DB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78ECE64F" w14:textId="77777777" w:rsidR="007C31B4" w:rsidRDefault="007C31B4" w:rsidP="008445DB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334C6F2B" w14:textId="77777777" w:rsidR="007C31B4" w:rsidRPr="008F51F0" w:rsidRDefault="007C31B4" w:rsidP="008445DB">
      <w:pPr>
        <w:pStyle w:val="Paragraphedeliste1"/>
        <w:spacing w:before="20" w:after="60" w:line="240" w:lineRule="auto"/>
        <w:ind w:left="284"/>
        <w:contextualSpacing w:val="0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2A16E135" w14:textId="77777777" w:rsidR="007C3C84" w:rsidRDefault="007C3C84" w:rsidP="007C3C84">
      <w:pPr>
        <w:spacing w:before="20" w:after="2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14:paraId="2BD94910" w14:textId="49D4A841" w:rsidR="000F70FE" w:rsidRDefault="000F70FE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7E479D5A" w14:textId="1C6C7A70" w:rsidR="000F70FE" w:rsidRDefault="000F70FE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08A1CE2B" w14:textId="426EF2EE" w:rsidR="000F70FE" w:rsidRDefault="000F70FE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356A6DDA" w14:textId="77777777" w:rsidR="000F70FE" w:rsidRDefault="000F70FE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203C7AAB" w14:textId="77777777" w:rsidR="003F4590" w:rsidRDefault="003F4590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25316648" w14:textId="77777777" w:rsidR="000F70FE" w:rsidRPr="000F70FE" w:rsidRDefault="000F70FE" w:rsidP="000F70FE">
      <w:pPr>
        <w:pStyle w:val="Paragraphedeliste1"/>
        <w:spacing w:before="20" w:after="20" w:line="240" w:lineRule="auto"/>
        <w:rPr>
          <w:rFonts w:ascii="Times New Roman" w:hAnsi="Times New Roman"/>
          <w:sz w:val="20"/>
          <w:szCs w:val="20"/>
        </w:rPr>
      </w:pPr>
    </w:p>
    <w:p w14:paraId="2A6152D1" w14:textId="77777777" w:rsidR="000F70FE" w:rsidRPr="000F70FE" w:rsidRDefault="000F70FE" w:rsidP="000F70FE">
      <w:pPr>
        <w:pStyle w:val="Paragraphedeliste1"/>
        <w:spacing w:before="20" w:after="20" w:line="240" w:lineRule="auto"/>
        <w:ind w:left="0"/>
        <w:rPr>
          <w:rFonts w:ascii="Times New Roman" w:hAnsi="Times New Roman"/>
          <w:sz w:val="20"/>
          <w:szCs w:val="20"/>
        </w:rPr>
      </w:pPr>
    </w:p>
    <w:p w14:paraId="5FF5DC62" w14:textId="77777777" w:rsidR="008445DB" w:rsidRDefault="008445DB" w:rsidP="008445DB">
      <w:pPr>
        <w:pStyle w:val="Paragraphedeliste1"/>
        <w:spacing w:before="20" w:after="60" w:line="240" w:lineRule="auto"/>
        <w:ind w:left="284"/>
        <w:jc w:val="both"/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</w:pPr>
      <w:r w:rsidRPr="001B60C6">
        <w:rPr>
          <w:rFonts w:ascii="Times New Roman" w:hAnsi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B60C6">
        <w:rPr>
          <w:rFonts w:ascii="Times New Roman" w:hAnsi="Times New Roman"/>
          <w:sz w:val="20"/>
          <w:szCs w:val="20"/>
        </w:rPr>
        <w:instrText xml:space="preserve"> FORMCHECKBOX </w:instrText>
      </w:r>
      <w:r w:rsidRPr="001B60C6">
        <w:rPr>
          <w:rFonts w:ascii="Times New Roman" w:hAnsi="Times New Roman"/>
          <w:sz w:val="20"/>
          <w:szCs w:val="20"/>
        </w:rPr>
      </w:r>
      <w:r w:rsidRPr="001B60C6">
        <w:rPr>
          <w:rFonts w:ascii="Times New Roman" w:hAnsi="Times New Roman"/>
          <w:sz w:val="20"/>
          <w:szCs w:val="20"/>
        </w:rPr>
        <w:fldChar w:fldCharType="end"/>
      </w:r>
      <w:r w:rsidRPr="001B60C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1B60C6">
        <w:rPr>
          <w:rFonts w:ascii="Times New Roman" w:hAnsi="Times New Roman"/>
          <w:sz w:val="20"/>
          <w:szCs w:val="20"/>
        </w:rPr>
        <w:t xml:space="preserve">) </w:t>
      </w:r>
      <w:r w:rsidR="003F4590"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>Précisez les modalités du pouvoir de contrôle sur les organes de gestion,</w:t>
      </w:r>
      <w:r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 xml:space="preserve"> </w:t>
      </w:r>
      <w:r w:rsidR="003F4590"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>d’administration ou de direction de la</w:t>
      </w:r>
    </w:p>
    <w:p w14:paraId="13BA106B" w14:textId="7614803A" w:rsidR="000F70FE" w:rsidRPr="006E0C3B" w:rsidRDefault="003F4590" w:rsidP="008445DB">
      <w:pPr>
        <w:pStyle w:val="Paragraphedeliste1"/>
        <w:spacing w:before="20" w:after="60" w:line="240" w:lineRule="auto"/>
        <w:ind w:left="284" w:firstLine="425"/>
        <w:jc w:val="both"/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</w:pPr>
      <w:r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 xml:space="preserve"> </w:t>
      </w:r>
      <w:proofErr w:type="gramStart"/>
      <w:r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>sociét</w:t>
      </w:r>
      <w:bookmarkStart w:id="4" w:name="_GoBack"/>
      <w:bookmarkEnd w:id="4"/>
      <w:r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>é</w:t>
      </w:r>
      <w:proofErr w:type="gramEnd"/>
      <w:r w:rsidRPr="006E0C3B">
        <w:rPr>
          <w:rFonts w:ascii="Times New Roman" w:eastAsiaTheme="minorHAnsi" w:hAnsi="Times New Roman"/>
          <w:iCs/>
          <w:color w:val="000000" w:themeColor="text1"/>
          <w:sz w:val="20"/>
          <w:szCs w:val="20"/>
        </w:rPr>
        <w:t xml:space="preserve"> déclarante ou sur l’assemblée générale de ses associés ou actionnaires.</w:t>
      </w:r>
    </w:p>
    <w:p w14:paraId="10A084FD" w14:textId="791AA9E2" w:rsidR="000F70FE" w:rsidRDefault="000F70FE" w:rsidP="008445DB">
      <w:pPr>
        <w:pStyle w:val="Paragraphedeliste"/>
        <w:rPr>
          <w:rFonts w:ascii="Times New Roman" w:hAnsi="Times New Roman"/>
          <w:sz w:val="20"/>
          <w:szCs w:val="20"/>
        </w:rPr>
      </w:pPr>
    </w:p>
    <w:p w14:paraId="0EF44A5A" w14:textId="4CD50CED" w:rsidR="000F70FE" w:rsidRDefault="000F70FE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245DBCB6" w14:textId="3B1D5913" w:rsidR="000F70FE" w:rsidRDefault="000F70FE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6FEF0843" w14:textId="401CF4CA" w:rsidR="000F70FE" w:rsidRDefault="000F70FE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51A93CE1" w14:textId="19FBCDB2" w:rsidR="000F70FE" w:rsidRDefault="000F70FE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1363EC02" w14:textId="77777777" w:rsidR="008445DB" w:rsidRDefault="008445DB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165191E0" w14:textId="77777777" w:rsidR="007C31B4" w:rsidRDefault="007C31B4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7B61CC16" w14:textId="77777777" w:rsidR="008445DB" w:rsidRDefault="008445DB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6C0EF306" w14:textId="148E2F12" w:rsidR="00791C1C" w:rsidRDefault="00791C1C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4B3AB2EF" w14:textId="77777777" w:rsidR="003F4590" w:rsidRDefault="003F4590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25EF593C" w14:textId="77777777" w:rsidR="003F4590" w:rsidRDefault="003F4590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2DB08767" w14:textId="77777777" w:rsidR="00791C1C" w:rsidRDefault="00791C1C" w:rsidP="000F70FE">
      <w:pPr>
        <w:pStyle w:val="Paragraphedeliste"/>
        <w:rPr>
          <w:rFonts w:ascii="Times New Roman" w:hAnsi="Times New Roman"/>
          <w:sz w:val="20"/>
          <w:szCs w:val="20"/>
        </w:rPr>
      </w:pPr>
    </w:p>
    <w:p w14:paraId="54B165FE" w14:textId="6565B498" w:rsidR="00D4733F" w:rsidRDefault="00D4733F" w:rsidP="000F70FE">
      <w:pPr>
        <w:pStyle w:val="Paragraphedeliste1"/>
        <w:spacing w:before="20" w:after="60" w:line="240" w:lineRule="auto"/>
        <w:contextualSpacing w:val="0"/>
        <w:jc w:val="both"/>
        <w:rPr>
          <w:rFonts w:ascii="Times New Roman" w:hAnsi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77787029" w14:textId="77777777" w:rsidR="00A34066" w:rsidRPr="001B60C6" w:rsidRDefault="00A34066" w:rsidP="00A34066">
      <w:pPr>
        <w:pStyle w:val="Paragraphedeliste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B60C6">
        <w:rPr>
          <w:rFonts w:ascii="Times New Roman" w:hAnsi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7BBA" wp14:editId="5F007B4A">
                <wp:simplePos x="0" y="0"/>
                <wp:positionH relativeFrom="column">
                  <wp:posOffset>50165</wp:posOffset>
                </wp:positionH>
                <wp:positionV relativeFrom="paragraph">
                  <wp:posOffset>61595</wp:posOffset>
                </wp:positionV>
                <wp:extent cx="6362700" cy="449580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855A" w14:textId="4EA8A7C6" w:rsidR="008F51F0" w:rsidRPr="00BD355A" w:rsidRDefault="008F51F0" w:rsidP="00A34066">
                            <w:pPr>
                              <w:pStyle w:val="Commentaire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870B6E">
                              <w:rPr>
                                <w:rFonts w:ascii="Times New Roman" w:hAnsi="Times New Roman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 : </w:t>
                            </w:r>
                            <w:r w:rsidRPr="00BD355A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Le fait de ne pas déposer au greffe ou de déposer, de manière inexacte ou incomplète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le</w:t>
                            </w:r>
                            <w:r w:rsidRPr="00BD355A"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 xml:space="preserve"> document relatif au bénéficiaire effectif constitue un délit pénal (article L. 561-49 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  <w:t>u code monétaire et financier).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95pt;margin-top:4.85pt;width:501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">
                <v:textbox>
                  <w:txbxContent>
                    <w:p w14:paraId="0330855A" w14:textId="4EA8A7C6" w:rsidR="008F51F0" w:rsidRPr="00BD355A" w:rsidRDefault="008F51F0" w:rsidP="00A34066">
                      <w:pPr>
                        <w:pStyle w:val="Commentaire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870B6E">
                        <w:rPr>
                          <w:rFonts w:ascii="Times New Roman" w:hAnsi="Times New Roman"/>
                          <w:b/>
                          <w:i/>
                          <w:sz w:val="21"/>
                          <w:szCs w:val="21"/>
                          <w:u w:val="single"/>
                        </w:rPr>
                        <w:t>ATTENTION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 : </w:t>
                      </w:r>
                      <w:r w:rsidRPr="00BD355A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Le fait de ne pas déposer au greffe ou de déposer, de manière inexacte ou incomplète 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le</w:t>
                      </w:r>
                      <w:r w:rsidRPr="00BD355A"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 xml:space="preserve"> document relatif au bénéficiaire effectif constitue un délit pénal (article L. 561-49 d</w:t>
                      </w:r>
                      <w: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  <w:t>u code monétaire et financier).</w:t>
                      </w:r>
                    </w:p>
                  </w:txbxContent>
                </v:textbox>
              </v:shape>
            </w:pict>
          </mc:Fallback>
        </mc:AlternateContent>
      </w:r>
    </w:p>
    <w:p w14:paraId="6273C404" w14:textId="77777777" w:rsidR="00A34066" w:rsidRPr="001B60C6" w:rsidRDefault="00A34066" w:rsidP="00A34066">
      <w:pPr>
        <w:spacing w:before="20" w:after="20" w:line="240" w:lineRule="auto"/>
        <w:ind w:left="4963" w:right="-144"/>
        <w:rPr>
          <w:rFonts w:ascii="Times New Roman" w:hAnsi="Times New Roman"/>
          <w:sz w:val="20"/>
          <w:szCs w:val="20"/>
        </w:rPr>
      </w:pPr>
    </w:p>
    <w:p w14:paraId="0E33A63F" w14:textId="77777777" w:rsidR="00A34066" w:rsidRPr="001B60C6" w:rsidRDefault="00A34066" w:rsidP="00A34066">
      <w:pPr>
        <w:spacing w:before="20" w:after="20" w:line="240" w:lineRule="auto"/>
        <w:ind w:left="4963" w:right="-144"/>
        <w:rPr>
          <w:rFonts w:ascii="Times New Roman" w:hAnsi="Times New Roman"/>
          <w:sz w:val="20"/>
          <w:szCs w:val="20"/>
        </w:rPr>
      </w:pPr>
    </w:p>
    <w:p w14:paraId="5254B884" w14:textId="1481D36B" w:rsidR="00A83734" w:rsidRPr="001B60C6" w:rsidRDefault="00A83734" w:rsidP="008870F7">
      <w:pPr>
        <w:pStyle w:val="Paragraphedeliste1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sectPr w:rsidR="00A83734" w:rsidRPr="001B60C6" w:rsidSect="00C1343B">
      <w:headerReference w:type="default" r:id="rId9"/>
      <w:footerReference w:type="default" r:id="rId10"/>
      <w:pgSz w:w="11906" w:h="16838"/>
      <w:pgMar w:top="397" w:right="851" w:bottom="39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15762" w14:textId="77777777" w:rsidR="008F51F0" w:rsidRDefault="008F51F0" w:rsidP="00D4733F">
      <w:pPr>
        <w:spacing w:after="0" w:line="240" w:lineRule="auto"/>
      </w:pPr>
      <w:r>
        <w:separator/>
      </w:r>
    </w:p>
  </w:endnote>
  <w:endnote w:type="continuationSeparator" w:id="0">
    <w:p w14:paraId="1DB9C518" w14:textId="77777777" w:rsidR="008F51F0" w:rsidRDefault="008F51F0" w:rsidP="00D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0E56" w14:textId="77777777" w:rsidR="008F51F0" w:rsidRDefault="008F51F0" w:rsidP="008870F7">
    <w:pPr>
      <w:pStyle w:val="Notedebasdepag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4F06" w14:textId="77777777" w:rsidR="008F51F0" w:rsidRDefault="008F51F0" w:rsidP="00D4733F">
      <w:pPr>
        <w:spacing w:after="0" w:line="240" w:lineRule="auto"/>
      </w:pPr>
      <w:r>
        <w:separator/>
      </w:r>
    </w:p>
  </w:footnote>
  <w:footnote w:type="continuationSeparator" w:id="0">
    <w:p w14:paraId="65158B4C" w14:textId="77777777" w:rsidR="008F51F0" w:rsidRDefault="008F51F0" w:rsidP="00D4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0E0AF" w14:textId="77777777" w:rsidR="00002F8E" w:rsidRDefault="00002F8E" w:rsidP="00002F8E">
    <w:pPr>
      <w:pStyle w:val="En-tte"/>
      <w:tabs>
        <w:tab w:val="clear" w:pos="4536"/>
        <w:tab w:val="clear" w:pos="9072"/>
      </w:tabs>
      <w:spacing w:after="0"/>
      <w:rPr>
        <w:i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B6A07CA" wp14:editId="4DB97E2A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2171700" cy="591185"/>
          <wp:effectExtent l="0" t="0" r="0" b="0"/>
          <wp:wrapTight wrapText="bothSides">
            <wp:wrapPolygon edited="0">
              <wp:start x="2274" y="0"/>
              <wp:lineTo x="0" y="4872"/>
              <wp:lineTo x="0" y="15313"/>
              <wp:lineTo x="4547" y="20881"/>
              <wp:lineTo x="5684" y="20881"/>
              <wp:lineTo x="9284" y="20881"/>
              <wp:lineTo x="19326" y="13921"/>
              <wp:lineTo x="19137" y="11136"/>
              <wp:lineTo x="21411" y="10440"/>
              <wp:lineTo x="21411" y="5568"/>
              <wp:lineTo x="3600" y="0"/>
              <wp:lineTo x="2274" y="0"/>
            </wp:wrapPolygon>
          </wp:wrapTight>
          <wp:docPr id="4" name="Image 4" descr="https://extranet.cngtc.fr/FILES/charte-greffes/202-COLOR-Logo_Gre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extranet.cngtc.fr/FILES/charte-greffes/202-COLOR-Logo_Gref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52588B9D" w14:textId="4D7CDF7C" w:rsidR="00002F8E" w:rsidRPr="004C6099" w:rsidRDefault="00002F8E" w:rsidP="00002F8E">
    <w:pPr>
      <w:pStyle w:val="En-tte"/>
      <w:tabs>
        <w:tab w:val="clear" w:pos="4536"/>
        <w:tab w:val="clear" w:pos="9072"/>
      </w:tabs>
      <w:spacing w:after="0" w:line="240" w:lineRule="auto"/>
      <w:ind w:left="7796" w:firstLine="709"/>
      <w:rPr>
        <w:b/>
        <w:i/>
        <w:sz w:val="28"/>
        <w:szCs w:val="28"/>
      </w:rPr>
    </w:pPr>
    <w:r w:rsidRPr="004C6099">
      <w:rPr>
        <w:b/>
        <w:i/>
        <w:sz w:val="28"/>
        <w:szCs w:val="28"/>
      </w:rPr>
      <w:t>DBE-S-bis</w:t>
    </w:r>
  </w:p>
  <w:p w14:paraId="29F0F169" w14:textId="79DC82A4" w:rsidR="00002F8E" w:rsidRPr="004C6099" w:rsidRDefault="00002F8E" w:rsidP="00002F8E">
    <w:pPr>
      <w:pStyle w:val="En-tte"/>
      <w:tabs>
        <w:tab w:val="clear" w:pos="4536"/>
        <w:tab w:val="clear" w:pos="9072"/>
      </w:tabs>
      <w:spacing w:after="240"/>
      <w:rPr>
        <w:i/>
        <w:sz w:val="16"/>
        <w:szCs w:val="16"/>
      </w:rPr>
    </w:pP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b/>
        <w:i/>
        <w:sz w:val="28"/>
        <w:szCs w:val="28"/>
      </w:rPr>
      <w:tab/>
    </w:r>
    <w:r w:rsidRPr="004C6099">
      <w:rPr>
        <w:i/>
        <w:sz w:val="16"/>
        <w:szCs w:val="16"/>
      </w:rPr>
      <w:t>(</w:t>
    </w:r>
    <w:proofErr w:type="gramStart"/>
    <w:r w:rsidRPr="004C6099">
      <w:rPr>
        <w:i/>
        <w:sz w:val="16"/>
        <w:szCs w:val="16"/>
      </w:rPr>
      <w:t>version</w:t>
    </w:r>
    <w:proofErr w:type="gramEnd"/>
    <w:r w:rsidRPr="004C6099">
      <w:rPr>
        <w:i/>
        <w:sz w:val="16"/>
        <w:szCs w:val="16"/>
      </w:rPr>
      <w:t xml:space="preserve"> du 17/1</w:t>
    </w:r>
    <w:r w:rsidR="002F573D">
      <w:rPr>
        <w:i/>
        <w:sz w:val="16"/>
        <w:szCs w:val="16"/>
      </w:rPr>
      <w:t>1</w:t>
    </w:r>
    <w:r w:rsidRPr="004C6099">
      <w:rPr>
        <w:i/>
        <w:sz w:val="16"/>
        <w:szCs w:val="16"/>
      </w:rPr>
      <w:t>/2017)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AD9"/>
    <w:multiLevelType w:val="hybridMultilevel"/>
    <w:tmpl w:val="6A9451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4F7"/>
    <w:multiLevelType w:val="hybridMultilevel"/>
    <w:tmpl w:val="D6729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B22"/>
    <w:multiLevelType w:val="hybridMultilevel"/>
    <w:tmpl w:val="BC801F0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F419E"/>
    <w:multiLevelType w:val="hybridMultilevel"/>
    <w:tmpl w:val="F84A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5E15"/>
    <w:multiLevelType w:val="hybridMultilevel"/>
    <w:tmpl w:val="468A6C2E"/>
    <w:lvl w:ilvl="0" w:tplc="75B2A1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A1B39"/>
    <w:multiLevelType w:val="hybridMultilevel"/>
    <w:tmpl w:val="3D4E6A42"/>
    <w:lvl w:ilvl="0" w:tplc="3E20D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F202E"/>
    <w:multiLevelType w:val="hybridMultilevel"/>
    <w:tmpl w:val="BA5E31C4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24FB8"/>
    <w:multiLevelType w:val="hybridMultilevel"/>
    <w:tmpl w:val="8214DA34"/>
    <w:lvl w:ilvl="0" w:tplc="4BEC0D1A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9C03C8C"/>
    <w:multiLevelType w:val="hybridMultilevel"/>
    <w:tmpl w:val="80A02338"/>
    <w:lvl w:ilvl="0" w:tplc="3CC25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F6D"/>
    <w:multiLevelType w:val="hybridMultilevel"/>
    <w:tmpl w:val="368ABDF6"/>
    <w:lvl w:ilvl="0" w:tplc="9880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92625"/>
    <w:multiLevelType w:val="hybridMultilevel"/>
    <w:tmpl w:val="F2FA28DE"/>
    <w:lvl w:ilvl="0" w:tplc="42181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9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F"/>
    <w:rsid w:val="00002F8E"/>
    <w:rsid w:val="00012E5A"/>
    <w:rsid w:val="00051967"/>
    <w:rsid w:val="000B2B47"/>
    <w:rsid w:val="000D09B7"/>
    <w:rsid w:val="000D5E7B"/>
    <w:rsid w:val="000F70FE"/>
    <w:rsid w:val="0011721F"/>
    <w:rsid w:val="001223A2"/>
    <w:rsid w:val="00144395"/>
    <w:rsid w:val="00181BC3"/>
    <w:rsid w:val="001B1356"/>
    <w:rsid w:val="001B558B"/>
    <w:rsid w:val="001B60C6"/>
    <w:rsid w:val="001D3930"/>
    <w:rsid w:val="001F10EC"/>
    <w:rsid w:val="00230281"/>
    <w:rsid w:val="00267FE1"/>
    <w:rsid w:val="00270A7A"/>
    <w:rsid w:val="0029205B"/>
    <w:rsid w:val="002F1E5B"/>
    <w:rsid w:val="002F2F4B"/>
    <w:rsid w:val="002F573D"/>
    <w:rsid w:val="00310E84"/>
    <w:rsid w:val="003954A9"/>
    <w:rsid w:val="003A1DC9"/>
    <w:rsid w:val="003D22FB"/>
    <w:rsid w:val="003F4590"/>
    <w:rsid w:val="00413A2B"/>
    <w:rsid w:val="004217CD"/>
    <w:rsid w:val="00457F00"/>
    <w:rsid w:val="00467618"/>
    <w:rsid w:val="00492D06"/>
    <w:rsid w:val="004C6099"/>
    <w:rsid w:val="004E79F8"/>
    <w:rsid w:val="00506FC6"/>
    <w:rsid w:val="00520CAB"/>
    <w:rsid w:val="00522945"/>
    <w:rsid w:val="00532D80"/>
    <w:rsid w:val="00551DB2"/>
    <w:rsid w:val="00570350"/>
    <w:rsid w:val="005A0039"/>
    <w:rsid w:val="005B44AB"/>
    <w:rsid w:val="005D3D91"/>
    <w:rsid w:val="005F2B1B"/>
    <w:rsid w:val="00602C86"/>
    <w:rsid w:val="006556DF"/>
    <w:rsid w:val="00673CA5"/>
    <w:rsid w:val="006B27EA"/>
    <w:rsid w:val="006C5877"/>
    <w:rsid w:val="006C724E"/>
    <w:rsid w:val="006E0C3B"/>
    <w:rsid w:val="00702376"/>
    <w:rsid w:val="00730E17"/>
    <w:rsid w:val="00734D30"/>
    <w:rsid w:val="00744661"/>
    <w:rsid w:val="00754076"/>
    <w:rsid w:val="00755C4C"/>
    <w:rsid w:val="00765D68"/>
    <w:rsid w:val="00781606"/>
    <w:rsid w:val="0078263A"/>
    <w:rsid w:val="00791C1C"/>
    <w:rsid w:val="007A0CC5"/>
    <w:rsid w:val="007C31B4"/>
    <w:rsid w:val="007C3C84"/>
    <w:rsid w:val="008148E1"/>
    <w:rsid w:val="00837233"/>
    <w:rsid w:val="008445DB"/>
    <w:rsid w:val="00854AAD"/>
    <w:rsid w:val="00862A4F"/>
    <w:rsid w:val="00877172"/>
    <w:rsid w:val="008870F7"/>
    <w:rsid w:val="008A46CD"/>
    <w:rsid w:val="008C3C14"/>
    <w:rsid w:val="008F2DEA"/>
    <w:rsid w:val="008F51F0"/>
    <w:rsid w:val="008F5AB5"/>
    <w:rsid w:val="00906A4D"/>
    <w:rsid w:val="009248B2"/>
    <w:rsid w:val="00967C55"/>
    <w:rsid w:val="00976C74"/>
    <w:rsid w:val="00992A48"/>
    <w:rsid w:val="009D07C1"/>
    <w:rsid w:val="00A34066"/>
    <w:rsid w:val="00A45B6E"/>
    <w:rsid w:val="00A51061"/>
    <w:rsid w:val="00A73570"/>
    <w:rsid w:val="00A83734"/>
    <w:rsid w:val="00AA0E31"/>
    <w:rsid w:val="00AA2A80"/>
    <w:rsid w:val="00AB43DE"/>
    <w:rsid w:val="00AE0ACA"/>
    <w:rsid w:val="00B017AC"/>
    <w:rsid w:val="00B05244"/>
    <w:rsid w:val="00B14D1B"/>
    <w:rsid w:val="00B22FBF"/>
    <w:rsid w:val="00B26AF5"/>
    <w:rsid w:val="00B45C29"/>
    <w:rsid w:val="00B62F60"/>
    <w:rsid w:val="00B865F2"/>
    <w:rsid w:val="00BD206F"/>
    <w:rsid w:val="00BD355A"/>
    <w:rsid w:val="00BD3652"/>
    <w:rsid w:val="00BE732B"/>
    <w:rsid w:val="00BF30B3"/>
    <w:rsid w:val="00BF3BC7"/>
    <w:rsid w:val="00C0297C"/>
    <w:rsid w:val="00C1020C"/>
    <w:rsid w:val="00C1343B"/>
    <w:rsid w:val="00C3705D"/>
    <w:rsid w:val="00C40EB7"/>
    <w:rsid w:val="00C43839"/>
    <w:rsid w:val="00C43B31"/>
    <w:rsid w:val="00C47DA7"/>
    <w:rsid w:val="00C66CEA"/>
    <w:rsid w:val="00C72501"/>
    <w:rsid w:val="00CA320E"/>
    <w:rsid w:val="00CF4844"/>
    <w:rsid w:val="00D24460"/>
    <w:rsid w:val="00D4733F"/>
    <w:rsid w:val="00D61A4D"/>
    <w:rsid w:val="00D71688"/>
    <w:rsid w:val="00D95AFF"/>
    <w:rsid w:val="00DA47C9"/>
    <w:rsid w:val="00DC6501"/>
    <w:rsid w:val="00DC7A5C"/>
    <w:rsid w:val="00DD144A"/>
    <w:rsid w:val="00DD6985"/>
    <w:rsid w:val="00E13888"/>
    <w:rsid w:val="00E267FF"/>
    <w:rsid w:val="00E32E96"/>
    <w:rsid w:val="00E478D7"/>
    <w:rsid w:val="00E5290F"/>
    <w:rsid w:val="00E57677"/>
    <w:rsid w:val="00E635B2"/>
    <w:rsid w:val="00E87AE4"/>
    <w:rsid w:val="00E91042"/>
    <w:rsid w:val="00E95CCA"/>
    <w:rsid w:val="00EC2583"/>
    <w:rsid w:val="00EC32F6"/>
    <w:rsid w:val="00EE0EB6"/>
    <w:rsid w:val="00F14CF2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94D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CA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CAB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4733F"/>
    <w:pPr>
      <w:ind w:left="720"/>
      <w:contextualSpacing/>
    </w:pPr>
  </w:style>
  <w:style w:type="paragraph" w:styleId="En-tte">
    <w:name w:val="header"/>
    <w:basedOn w:val="Normal"/>
    <w:link w:val="En-tteCar"/>
    <w:rsid w:val="00D473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733F"/>
    <w:rPr>
      <w:rFonts w:ascii="Calibri" w:eastAsia="Times New Roman" w:hAnsi="Calibri" w:cs="Times New Roman"/>
    </w:rPr>
  </w:style>
  <w:style w:type="character" w:styleId="Marquedecommentaire">
    <w:name w:val="annotation reference"/>
    <w:uiPriority w:val="99"/>
    <w:semiHidden/>
    <w:unhideWhenUsed/>
    <w:rsid w:val="00D47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7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D47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733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473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7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D473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33F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733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4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8D7"/>
    <w:rPr>
      <w:rFonts w:ascii="Calibri" w:eastAsia="Times New Roman" w:hAnsi="Calibri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0CAB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0CAB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9FC1-A448-4A59-AF0A-07813241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Dominique MASSE</cp:lastModifiedBy>
  <cp:revision>11</cp:revision>
  <cp:lastPrinted>2017-10-11T20:08:00Z</cp:lastPrinted>
  <dcterms:created xsi:type="dcterms:W3CDTF">2017-11-21T07:04:00Z</dcterms:created>
  <dcterms:modified xsi:type="dcterms:W3CDTF">2017-11-22T07:07:00Z</dcterms:modified>
</cp:coreProperties>
</file>